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</w:pPr>
      <w:r w:rsidRPr="00FF636A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СОВЕТ</w:t>
      </w: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</w:pPr>
      <w:r w:rsidRPr="00FF636A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МУНИЦИПАЛЬНОГО ОБРАЗОВАНИЯ</w:t>
      </w: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</w:pPr>
      <w:r w:rsidRPr="00FF636A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КАВКАЗСКИЙ РАЙОН    КРАСНОДАРСКОГО КРАЯ</w:t>
      </w: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F636A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Р Е Ш Е Н И Е</w:t>
      </w:r>
    </w:p>
    <w:p w:rsidR="00B85BFA" w:rsidRPr="00FF636A" w:rsidRDefault="0059046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F636A">
        <w:rPr>
          <w:rFonts w:ascii="Times New Roman" w:eastAsia="Calibri" w:hAnsi="Times New Roman" w:cs="Times New Roman"/>
          <w:sz w:val="28"/>
          <w:szCs w:val="28"/>
          <w:lang w:eastAsia="zh-CN"/>
        </w:rPr>
        <w:t>О</w:t>
      </w:r>
      <w:r w:rsidR="00B85BFA"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30 марта </w:t>
      </w:r>
      <w:r w:rsidR="00B85BFA" w:rsidRPr="00FF636A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2023 </w:t>
      </w:r>
      <w:proofErr w:type="spellStart"/>
      <w:r w:rsidR="00B85BFA"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года</w:t>
      </w:r>
      <w:proofErr w:type="spellEnd"/>
      <w:r w:rsidR="00B85BFA"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 xml:space="preserve">   </w:t>
      </w:r>
      <w:r w:rsidR="00B85BFA" w:rsidRPr="00FF636A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                       </w:t>
      </w:r>
      <w:r w:rsidR="00B85BFA"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502</w:t>
      </w: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85BFA" w:rsidRPr="00FF636A" w:rsidRDefault="00B85BFA" w:rsidP="00B85BFA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город</w:t>
      </w:r>
      <w:proofErr w:type="spellEnd"/>
      <w:r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 xml:space="preserve">  </w:t>
      </w:r>
      <w:proofErr w:type="spellStart"/>
      <w:r w:rsidRPr="00FF636A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Кропоткин</w:t>
      </w:r>
      <w:proofErr w:type="spellEnd"/>
    </w:p>
    <w:p w:rsidR="00A26A8D" w:rsidRPr="00A26A8D" w:rsidRDefault="00A26A8D" w:rsidP="00A26A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26A8D" w:rsidRPr="00A26A8D" w:rsidRDefault="00A26A8D" w:rsidP="00A26A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26A8D" w:rsidRPr="00A26A8D" w:rsidRDefault="00A26A8D" w:rsidP="00A26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A26A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ходе </w:t>
      </w:r>
      <w:r w:rsidRPr="00A26A8D">
        <w:rPr>
          <w:rFonts w:ascii="Times New Roman" w:eastAsia="Times New Roman" w:hAnsi="Times New Roman" w:cs="Times New Roman"/>
          <w:b/>
          <w:bCs/>
          <w:sz w:val="28"/>
        </w:rPr>
        <w:t>реализации Закона Краснодарского края</w:t>
      </w:r>
    </w:p>
    <w:p w:rsidR="00A26A8D" w:rsidRPr="00A26A8D" w:rsidRDefault="00A26A8D" w:rsidP="00A26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b/>
          <w:bCs/>
          <w:sz w:val="28"/>
        </w:rPr>
        <w:t xml:space="preserve"> от 28 июня 2007 года № 1267 – КЗ «Об участии граждан в охране общественного порядка  в Краснодарском крае» </w:t>
      </w:r>
      <w:r w:rsidRPr="00A26A8D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муниципального образования Кавказский район в 2022 году</w:t>
      </w:r>
    </w:p>
    <w:p w:rsidR="00A26A8D" w:rsidRPr="00A26A8D" w:rsidRDefault="00A26A8D" w:rsidP="00A26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6A8D" w:rsidRPr="00A26A8D" w:rsidRDefault="00A26A8D" w:rsidP="00A2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A26A8D">
        <w:rPr>
          <w:rFonts w:ascii="Times New Roman" w:eastAsia="Times New Roman" w:hAnsi="Times New Roman" w:cs="Arial"/>
          <w:sz w:val="28"/>
          <w:szCs w:val="28"/>
        </w:rPr>
        <w:t>В соответствии со статьей 25 Устава муниципального образования Кавказский район, заслушав информацию заместителя главы муниципального образования Кавказский район О.М.Ляхов, Совет муниципального образования Кавказский район РЕШИЛ:</w:t>
      </w:r>
    </w:p>
    <w:p w:rsidR="00A26A8D" w:rsidRPr="00A26A8D" w:rsidRDefault="00A26A8D" w:rsidP="00A26A8D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>1. Информацию заместителя главы муниципального образования Кавказский район принять</w:t>
      </w:r>
      <w:r w:rsidRPr="00A26A8D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сведению </w:t>
      </w:r>
      <w:r w:rsidRPr="00A26A8D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A26A8D" w:rsidRPr="00A26A8D" w:rsidRDefault="00A26A8D" w:rsidP="00A26A8D">
      <w:pPr>
        <w:tabs>
          <w:tab w:val="left" w:pos="56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2. Администрации муниципального образования Кавказский район:  </w:t>
      </w:r>
    </w:p>
    <w:p w:rsidR="00A26A8D" w:rsidRPr="00A26A8D" w:rsidRDefault="00A26A8D" w:rsidP="00A26A8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1) продолжить работу по реализации </w:t>
      </w:r>
      <w:r w:rsidRPr="00A26A8D">
        <w:rPr>
          <w:rFonts w:ascii="Times New Roman" w:eastAsia="Times New Roman" w:hAnsi="Times New Roman" w:cs="Times New Roman"/>
          <w:bCs/>
          <w:sz w:val="28"/>
        </w:rPr>
        <w:t xml:space="preserve">Закона Краснодарского края от 28 июня 2007 года № 1267 – КЗ «Об участии граждан в охране общественного порядка в Краснодарском крае» </w:t>
      </w:r>
      <w:r w:rsidRPr="00A26A8D">
        <w:rPr>
          <w:rFonts w:ascii="Times New Roman" w:eastAsia="Times New Roman" w:hAnsi="Times New Roman" w:cs="Times New Roman"/>
          <w:sz w:val="28"/>
          <w:szCs w:val="28"/>
        </w:rPr>
        <w:t>на территории муниципального образования Кавказский район.</w:t>
      </w:r>
    </w:p>
    <w:p w:rsidR="00A26A8D" w:rsidRPr="00A26A8D" w:rsidRDefault="00A26A8D" w:rsidP="00A26A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A8D">
        <w:rPr>
          <w:rFonts w:ascii="Times New Roman" w:eastAsia="Calibri" w:hAnsi="Times New Roman" w:cs="Times New Roman"/>
          <w:sz w:val="28"/>
          <w:szCs w:val="28"/>
        </w:rPr>
        <w:t xml:space="preserve"> 2) рекомендовать главам городского и сельских поселений муниципального образования Кавказский район:</w:t>
      </w:r>
    </w:p>
    <w:p w:rsidR="00A26A8D" w:rsidRPr="00A26A8D" w:rsidRDefault="00A26A8D" w:rsidP="00A2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- создавать условия для деятельности народных дружин, оказывать поддержку гражданам и их объединениям, участвующим в охране общественного порядка. </w:t>
      </w:r>
    </w:p>
    <w:p w:rsidR="00A26A8D" w:rsidRPr="00A26A8D" w:rsidRDefault="00A26A8D" w:rsidP="00A26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- координацию работы дружины по охране общественного порядка на территории своих поселений возложить на территориальные комиссии по профилактике правонарушений. </w:t>
      </w:r>
    </w:p>
    <w:p w:rsidR="00A26A8D" w:rsidRPr="00A26A8D" w:rsidRDefault="00A26A8D" w:rsidP="00A26A8D">
      <w:pPr>
        <w:shd w:val="clear" w:color="auto" w:fill="FFFFFF"/>
        <w:tabs>
          <w:tab w:val="left" w:pos="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 w:rsidRPr="00A26A8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 (</w:t>
      </w:r>
      <w:proofErr w:type="spellStart"/>
      <w:r w:rsidRPr="00A26A8D">
        <w:rPr>
          <w:rFonts w:ascii="Times New Roman" w:eastAsia="Times New Roman" w:hAnsi="Times New Roman" w:cs="Times New Roman"/>
          <w:sz w:val="28"/>
          <w:szCs w:val="28"/>
        </w:rPr>
        <w:t>Ефременко</w:t>
      </w:r>
      <w:proofErr w:type="spellEnd"/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 С. А.)</w:t>
      </w:r>
      <w:r w:rsidRPr="00A26A8D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26A8D" w:rsidRPr="00A26A8D" w:rsidRDefault="00A26A8D" w:rsidP="00A26A8D">
      <w:pPr>
        <w:shd w:val="clear" w:color="auto" w:fill="FFFFFF"/>
        <w:tabs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4. Решение вступает в силу со дня подписания.  </w:t>
      </w:r>
    </w:p>
    <w:p w:rsidR="00A26A8D" w:rsidRPr="00A26A8D" w:rsidRDefault="00A26A8D" w:rsidP="00A26A8D">
      <w:pPr>
        <w:spacing w:after="0" w:line="2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26A8D" w:rsidRPr="00A26A8D" w:rsidRDefault="00A26A8D" w:rsidP="00A2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A26A8D" w:rsidRPr="00A26A8D" w:rsidRDefault="00A26A8D" w:rsidP="00A2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6A8D" w:rsidRPr="00A26A8D" w:rsidRDefault="00A26A8D" w:rsidP="00A26A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A8D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</w:r>
      <w:r w:rsidRPr="00A26A8D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26A8D">
        <w:rPr>
          <w:rFonts w:ascii="Times New Roman" w:eastAsia="Times New Roman" w:hAnsi="Times New Roman" w:cs="Times New Roman"/>
          <w:sz w:val="28"/>
          <w:szCs w:val="28"/>
        </w:rPr>
        <w:t xml:space="preserve">И.В. Кошелев </w:t>
      </w:r>
    </w:p>
    <w:p w:rsidR="00C356FA" w:rsidRDefault="00C356FA"/>
    <w:sectPr w:rsidR="00C356FA" w:rsidSect="00A26A8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A8D"/>
    <w:rsid w:val="0059046A"/>
    <w:rsid w:val="006D55DD"/>
    <w:rsid w:val="007441F3"/>
    <w:rsid w:val="00A26A8D"/>
    <w:rsid w:val="00A841D8"/>
    <w:rsid w:val="00B85BFA"/>
    <w:rsid w:val="00C356FA"/>
    <w:rsid w:val="00EB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6</cp:revision>
  <cp:lastPrinted>2023-03-21T07:02:00Z</cp:lastPrinted>
  <dcterms:created xsi:type="dcterms:W3CDTF">2023-03-17T08:20:00Z</dcterms:created>
  <dcterms:modified xsi:type="dcterms:W3CDTF">2023-03-30T07:35:00Z</dcterms:modified>
</cp:coreProperties>
</file>